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49EC">
        <w:rPr>
          <w:rFonts w:ascii="Times New Roman" w:eastAsia="Calibri" w:hAnsi="Times New Roman" w:cs="Times New Roman"/>
          <w:sz w:val="28"/>
          <w:szCs w:val="28"/>
        </w:rPr>
        <w:t>ОБПОУ «</w:t>
      </w:r>
      <w:proofErr w:type="spellStart"/>
      <w:r w:rsidRPr="00AE49EC">
        <w:rPr>
          <w:rFonts w:ascii="Times New Roman" w:eastAsia="Calibri" w:hAnsi="Times New Roman" w:cs="Times New Roman"/>
          <w:sz w:val="28"/>
          <w:szCs w:val="28"/>
        </w:rPr>
        <w:t>Суджанский</w:t>
      </w:r>
      <w:proofErr w:type="spellEnd"/>
      <w:r w:rsidRPr="00AE49EC">
        <w:rPr>
          <w:rFonts w:ascii="Times New Roman" w:eastAsia="Calibri" w:hAnsi="Times New Roman" w:cs="Times New Roman"/>
          <w:sz w:val="28"/>
          <w:szCs w:val="28"/>
        </w:rPr>
        <w:t xml:space="preserve"> колледж искусств»</w:t>
      </w: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Методический доклад</w:t>
      </w:r>
      <w:r w:rsidRPr="00AE49E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 тему:</w:t>
      </w: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E49EC" w:rsidRPr="00AE49EC" w:rsidRDefault="00AE49EC" w:rsidP="00AE49E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E49EC">
        <w:rPr>
          <w:rFonts w:ascii="Times New Roman" w:eastAsia="Calibri" w:hAnsi="Times New Roman" w:cs="Times New Roman"/>
          <w:b/>
          <w:sz w:val="40"/>
          <w:szCs w:val="40"/>
        </w:rPr>
        <w:t>«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Жизнь и творчество Надежды 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</w:r>
      <w:proofErr w:type="spellStart"/>
      <w:r>
        <w:rPr>
          <w:rFonts w:ascii="Times New Roman" w:eastAsia="Calibri" w:hAnsi="Times New Roman" w:cs="Times New Roman"/>
          <w:b/>
          <w:sz w:val="40"/>
          <w:szCs w:val="40"/>
        </w:rPr>
        <w:t>Плевицкой</w:t>
      </w:r>
      <w:proofErr w:type="spellEnd"/>
      <w:r w:rsidRPr="00AE49EC">
        <w:rPr>
          <w:rFonts w:ascii="Times New Roman" w:eastAsia="Calibri" w:hAnsi="Times New Roman" w:cs="Times New Roman"/>
          <w:b/>
          <w:sz w:val="40"/>
          <w:szCs w:val="40"/>
        </w:rPr>
        <w:t>».</w:t>
      </w: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E49EC" w:rsidRPr="00AE49EC" w:rsidRDefault="00AE49EC" w:rsidP="00AE49E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E49EC">
        <w:rPr>
          <w:rFonts w:ascii="Times New Roman" w:eastAsia="Calibri" w:hAnsi="Times New Roman" w:cs="Times New Roman"/>
          <w:sz w:val="28"/>
          <w:szCs w:val="28"/>
        </w:rPr>
        <w:t xml:space="preserve">Преподаватель отделения </w:t>
      </w:r>
      <w:proofErr w:type="gramStart"/>
      <w:r w:rsidRPr="00AE49EC">
        <w:rPr>
          <w:rFonts w:ascii="Times New Roman" w:eastAsia="Calibri" w:hAnsi="Times New Roman" w:cs="Times New Roman"/>
          <w:sz w:val="28"/>
          <w:szCs w:val="28"/>
        </w:rPr>
        <w:t>СХНП :</w:t>
      </w:r>
      <w:proofErr w:type="gramEnd"/>
    </w:p>
    <w:p w:rsidR="00AE49EC" w:rsidRPr="00AE49EC" w:rsidRDefault="00AE49EC" w:rsidP="00AE49EC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E49EC">
        <w:rPr>
          <w:rFonts w:ascii="Times New Roman" w:eastAsia="Calibri" w:hAnsi="Times New Roman" w:cs="Times New Roman"/>
          <w:b/>
          <w:sz w:val="28"/>
          <w:szCs w:val="28"/>
        </w:rPr>
        <w:t>Сухорукова Светлана Валерьевна</w:t>
      </w:r>
    </w:p>
    <w:p w:rsidR="00AE49EC" w:rsidRPr="00AE49EC" w:rsidRDefault="00AE49EC" w:rsidP="00AE49EC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49EC" w:rsidRPr="00AE49EC" w:rsidRDefault="00AE49EC" w:rsidP="00AE49EC">
      <w:pPr>
        <w:spacing w:after="20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49EC" w:rsidRPr="00AE49EC" w:rsidRDefault="00AE49EC" w:rsidP="00AE49E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E49EC">
        <w:rPr>
          <w:rFonts w:ascii="Times New Roman" w:eastAsia="Calibri" w:hAnsi="Times New Roman" w:cs="Times New Roman"/>
          <w:b/>
          <w:sz w:val="28"/>
          <w:szCs w:val="28"/>
        </w:rPr>
        <w:t>СУДЖА 2021.</w:t>
      </w:r>
    </w:p>
    <w:p w:rsidR="004C5047" w:rsidRDefault="00280EFB" w:rsidP="00280EFB">
      <w:pPr>
        <w:pStyle w:val="a3"/>
        <w:jc w:val="both"/>
        <w:rPr>
          <w:color w:val="000000"/>
          <w:sz w:val="28"/>
          <w:szCs w:val="28"/>
        </w:rPr>
      </w:pPr>
      <w:r w:rsidRPr="00280EFB">
        <w:rPr>
          <w:i/>
          <w:noProof/>
        </w:rPr>
        <w:drawing>
          <wp:inline distT="0" distB="0" distL="0" distR="0" wp14:anchorId="1B4CE18D" wp14:editId="4B551FD7">
            <wp:extent cx="6666865" cy="9799320"/>
            <wp:effectExtent l="0" t="0" r="635" b="0"/>
            <wp:docPr id="5" name="Рисунок 5" descr="https://pbs.twimg.com/media/EfeGROWXoAQD4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feGROWXoAQD4Z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4C5047">
        <w:rPr>
          <w:color w:val="000000"/>
          <w:sz w:val="28"/>
          <w:szCs w:val="28"/>
        </w:rPr>
        <w:lastRenderedPageBreak/>
        <w:t>Сохранение памяти о прошлом является персональной обязанностью каждого из нас, поскольку в этой памяти мы осознаём своё историческое прошлое, обретаем духовное и культурное наследие наших предков. Наш долг вернуть имена безвестно сгинувших, раскрыть хотя бы одну судьбу, сыгравшую не последнюю роль в истории Отечества, в истории моего края.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истории России – богатой именами выдающихся правителей, полководцев, дипломатов, просветителей, деятелей культуры – немало женских имен, деятельность которых сыграла большую роль в судьбе моей страны, в судьбе моего края.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Современная молодежь в силу своего возраста мало интересуется русским народным творчеством, и, к сожалению, только малая доля знает о вкладе женщины – </w:t>
      </w:r>
      <w:proofErr w:type="spellStart"/>
      <w:r>
        <w:rPr>
          <w:color w:val="000000"/>
          <w:sz w:val="28"/>
          <w:szCs w:val="28"/>
        </w:rPr>
        <w:t>курянки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Надежды Васильевны, в историю, культуру и духовную жизнь Курского края. Однако, несмотря на это, молодые люди правильно понимают значение культурных ценностей своего народа, а именно: важность сохранения русской народной песенной культуры.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BDDAB0" wp14:editId="54C5F7F4">
            <wp:extent cx="5940425" cy="4365780"/>
            <wp:effectExtent l="0" t="0" r="3175" b="0"/>
            <wp:docPr id="1" name="Рисунок 1" descr="Надежда Плевицкая - великая певица и агент советской разведки (1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дежда Плевицкая - великая певица и агент советской разведки (10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Никто не станет оспаривать истину, что всякое время рождает своих героев, которыми вправе гордиться земля, родившая их.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Надежда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, родилась 17 января 1884 года в многодетной, дружной, трудолюбивой, законопослушной и богобоязненной крестьянской семье в селе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 xml:space="preserve"> Курской губернии. Из 12 детей в семье, выжило лишь пятеро. Хозяйство у них было небогатое – на семью из семи человек приходилось семь десятин пахоты, но при хорошем урожае в семье всегда был достаток. Дежка, как ее называли близкие, с детства обладала редким по красоте ярким голосом, а ее пением заслушивалась вся округа.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E6CBE4" wp14:editId="32963210">
            <wp:extent cx="5940425" cy="7636887"/>
            <wp:effectExtent l="0" t="0" r="3175" b="2540"/>
            <wp:docPr id="2" name="Рисунок 2" descr="https://avatars.mds.yandex.net/get-zen_doc/98986/pub_5b535e2e9b38ef00a9d9a13a_5b535e3d83eab200ac4961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98986/pub_5b535e2e9b38ef00a9d9a13a_5b535e3d83eab200ac496168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отец семейства, Василий Винников, внезапно скончался, семья оказалась в бедственном положении. Некоторое время проработав поденщицей, Надежда была отправлена матерью в Троицкий девичий монастырь в Курске. 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Страсть к пению привела Дежку в хор Свято-Троицкого женского монастыря, в котором она прожила более двух лет послушницей. Но монастырская жизнь не пришлось по душе 16-летней девочке. Впервые увидев в Курске представление театра-балагана И.М. </w:t>
      </w:r>
      <w:proofErr w:type="spellStart"/>
      <w:r>
        <w:rPr>
          <w:color w:val="000000"/>
          <w:sz w:val="28"/>
          <w:szCs w:val="28"/>
        </w:rPr>
        <w:t>Заикина</w:t>
      </w:r>
      <w:proofErr w:type="spellEnd"/>
      <w:r>
        <w:rPr>
          <w:color w:val="000000"/>
          <w:sz w:val="28"/>
          <w:szCs w:val="28"/>
        </w:rPr>
        <w:t xml:space="preserve">, она решила стать циркачкой. Задуманное не удалось осуществить, но и в монастырь она уже не вернулась, а стала служить горничной в доме купцов Гладковых. Однако и здесь служба не задалась. Дежка заболела и ей пришлось вернуться домой в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>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Поправившись, в 1904 году Надежда переехала в Киев и поступила хористкой в капеллу Александры Владимировны Липкиной, где через некоторое время стала солисткой. Не знающая нот крестьянская девушка обладала не только удивительным голосом, но и абсолютным музыкальным слухом.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распада капеллы, Надежда попала в польскую балетную труппу Штейна, где познакомилась с танцором Варшавского театра Эдмундом </w:t>
      </w:r>
      <w:proofErr w:type="spellStart"/>
      <w:r>
        <w:rPr>
          <w:color w:val="000000"/>
          <w:sz w:val="28"/>
          <w:szCs w:val="28"/>
        </w:rPr>
        <w:t>Плевицким</w:t>
      </w:r>
      <w:proofErr w:type="spellEnd"/>
      <w:r>
        <w:rPr>
          <w:color w:val="000000"/>
          <w:sz w:val="28"/>
          <w:szCs w:val="28"/>
        </w:rPr>
        <w:t xml:space="preserve"> и вышла за него замуж. На первых порах он помогал ей освоить азы хореографии и прививал артистические манеры. Очень часто они выступали вместе в театрах с характерными танцами. В эти годы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работала в разных коллективах, не привлекая особо ничьего внимания.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продолжалось до тех пор, пока она не перешла в популярный хор </w:t>
      </w:r>
      <w:proofErr w:type="spellStart"/>
      <w:r>
        <w:rPr>
          <w:color w:val="000000"/>
          <w:sz w:val="28"/>
          <w:szCs w:val="28"/>
        </w:rPr>
        <w:t>Минкевича</w:t>
      </w:r>
      <w:proofErr w:type="spellEnd"/>
      <w:r>
        <w:rPr>
          <w:color w:val="000000"/>
          <w:sz w:val="28"/>
          <w:szCs w:val="28"/>
        </w:rPr>
        <w:t>. С ним попала в Петербург, затем в Москву, где получила приглашение в ресторан "Яр", создавший ей громкую славу солистки-исполнительницы русских народных песен.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922980" wp14:editId="0E15ECDE">
            <wp:extent cx="5940425" cy="7665371"/>
            <wp:effectExtent l="0" t="0" r="3175" b="0"/>
            <wp:docPr id="3" name="Рисунок 3" descr="https://mcdn.tvzvezda.ru/storage/default/2019/06/13/8deb475bd0724b0a8546f05711e5b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dn.tvzvezda.ru/storage/default/2019/06/13/8deb475bd0724b0a8546f05711e5b4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47" w:rsidRDefault="004C5047" w:rsidP="004C50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Дебют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прошел с большим успехом, московской публике полюбилась самобытная певица. Артистке стали поступать многочисленные предложения о выступлениях, но Надежда продолжала выступать в «Яре».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Позднее, за большой гонорар, она подписала контракт с Нижегородской ярмаркой. Выступления Надежды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задевало глубочайшие струны души слушателя и не оставляло никого равнодушным.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1909 году Леонид Собинов на гастролях в Нижнем Новгороде, услышав Надежду, предложил ей выступить в благотворительном концерте, где участвовал сам Собинов, Николай и </w:t>
      </w:r>
      <w:proofErr w:type="spellStart"/>
      <w:r>
        <w:rPr>
          <w:color w:val="000000"/>
          <w:sz w:val="28"/>
          <w:szCs w:val="28"/>
        </w:rPr>
        <w:t>Ренэ</w:t>
      </w:r>
      <w:proofErr w:type="spellEnd"/>
      <w:r>
        <w:rPr>
          <w:color w:val="000000"/>
          <w:sz w:val="28"/>
          <w:szCs w:val="28"/>
        </w:rPr>
        <w:t xml:space="preserve"> Фигнер и другие оперные </w:t>
      </w:r>
      <w:proofErr w:type="gramStart"/>
      <w:r>
        <w:rPr>
          <w:color w:val="000000"/>
          <w:sz w:val="28"/>
          <w:szCs w:val="28"/>
        </w:rPr>
        <w:t>певцы .</w:t>
      </w:r>
      <w:proofErr w:type="gramEnd"/>
      <w:r>
        <w:rPr>
          <w:color w:val="000000"/>
          <w:sz w:val="28"/>
          <w:szCs w:val="28"/>
        </w:rPr>
        <w:t xml:space="preserve"> Успех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был поразительным, публика горячо рукоплескала певице.</w:t>
      </w:r>
    </w:p>
    <w:p w:rsidR="004C5047" w:rsidRDefault="00280EFB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8501B9" wp14:editId="0A20F000">
            <wp:extent cx="5940425" cy="4455319"/>
            <wp:effectExtent l="0" t="0" r="3175" b="2540"/>
            <wp:docPr id="6" name="Рисунок 6" descr="https://ds04.infourok.ru/uploads/ex/0443/000e6faa-c5183c9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443/000e6faa-c5183c96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1910 году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выступала уже в Санкт </w:t>
      </w:r>
      <w:proofErr w:type="gramStart"/>
      <w:r>
        <w:rPr>
          <w:color w:val="000000"/>
          <w:sz w:val="28"/>
          <w:szCs w:val="28"/>
        </w:rPr>
        <w:t>Петербурге ,</w:t>
      </w:r>
      <w:proofErr w:type="gramEnd"/>
      <w:r>
        <w:rPr>
          <w:color w:val="000000"/>
          <w:sz w:val="28"/>
          <w:szCs w:val="28"/>
        </w:rPr>
        <w:t xml:space="preserve"> Москве и других крупных городах страны. В это время в круг её общения вошли Шаляпин, Есенин, Коровин, Бенуа, Куприн. Она часто выступала при дворе, даже сидела с царской семьёй за одним столом и беседовала за чаем. Стала символом близости царской семьи к народу.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Гастролируя,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не забывала Курск, непременно его посещая. Занималась благотворительностью, помогала жителям родного села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>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Репертуар певицы разнообразен и многогранен, его можно условно разделить на две группы. Первая - городские песни; вторая – песни старинные, крестьянские, в значительной мере вывезенные ею из Курской деревни.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Лучшим городским песням суждено было прочно войти в общерусский фольклор: «Дубинушка», «Есть на Волге утёс», «Славное море, священный Байкал», «Раскинулось море широко». Она с увлечением запела песни народной печали: «Эх ты, доля моя, доля», «Умер бедняга в больнице военной», «Мучит, терзает головушку бедную», «Когда на Сибири займётся заря»; исторические повествования о русском воинстве: «Варяг», «Среди лесов дремучих», «Шумел, горел пожар московский», трогательные баллады о загубленной молодости: «Ухарь купец», «Стенька Разин и княжна», «Помню, я ещё молодушкой была», «Когда я на почте служил ямщиком». 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Певица долгое время не решалась выступать на эстраде с классическими песнями крестьянского быта, опасаясь встретить непонимание у городской публики. Тем не менее начиная с 1914 года в репертуаре артистки всё чаще появляются старинные деревенские песни, артистка стала появляться на эстраде в цветастом праздничном наряде крестьянки Курской губернии.  В её репертуаре утвердилась серия старинных хороводных, свадебных и лирических песен, усвоенных ещё с детских лет, певица стала уделять большое внимание подлинно фольклорной песенной старине. Она обращалась не только к своей собственной памяти, хранившей множество бытовых напевов родной деревни, но и к некоторым фонографическим записям. По словам В.Я. Кручинина, песня «</w:t>
      </w:r>
      <w:proofErr w:type="spellStart"/>
      <w:r>
        <w:rPr>
          <w:color w:val="000000"/>
          <w:sz w:val="28"/>
          <w:szCs w:val="28"/>
        </w:rPr>
        <w:t>Беляницы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румяницы</w:t>
      </w:r>
      <w:proofErr w:type="spellEnd"/>
      <w:r>
        <w:rPr>
          <w:color w:val="000000"/>
          <w:sz w:val="28"/>
          <w:szCs w:val="28"/>
        </w:rPr>
        <w:t xml:space="preserve">» была записана от одной старой крестьянки в селе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 xml:space="preserve"> и затем уже распета «по-своему» самой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>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Надежда Васильевна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не прекращала концертную деятельность в эмиграции и везде ее неизменно сопровождал муж - Н.В. </w:t>
      </w:r>
      <w:proofErr w:type="spellStart"/>
      <w:r>
        <w:rPr>
          <w:color w:val="000000"/>
          <w:sz w:val="28"/>
          <w:szCs w:val="28"/>
        </w:rPr>
        <w:t>Скоблин</w:t>
      </w:r>
      <w:proofErr w:type="spellEnd"/>
      <w:r>
        <w:rPr>
          <w:color w:val="000000"/>
          <w:sz w:val="28"/>
          <w:szCs w:val="28"/>
        </w:rPr>
        <w:t>. Последние страницы жизни Дёжки Жизнь Надежды Васильевны оборвалась в Париже. Муж Надежды Васильевны, входил в руководство Российского Общевойскового Союза (РОВС). В ночь с 23 на 24 сентября 1937 года он неожиданно исчез, вместе с ним пропал и генерал Миллер, возглавлявший РОВС.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была арестована. В декабре 1937 года в Париже состоялся процесс, на котором русская певица была обвинена как соучастница в похищении генерала Миллера. В 1938 году она была осуждена на 20 лет каторжных работ за помощь советской разведке, хотя прямых доказательств не было.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отрицала свою вину. Во время следствия ей исполнилось пятьдесят восемь, психологически она не была готова к такому крутому повороту жизни. 5 октября 1940 года Надежда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скончалась в центральной тюрьме города </w:t>
      </w:r>
      <w:proofErr w:type="spellStart"/>
      <w:r>
        <w:rPr>
          <w:color w:val="000000"/>
          <w:sz w:val="28"/>
          <w:szCs w:val="28"/>
        </w:rPr>
        <w:t>Ренна</w:t>
      </w:r>
      <w:proofErr w:type="spellEnd"/>
      <w:r>
        <w:rPr>
          <w:color w:val="000000"/>
          <w:sz w:val="28"/>
          <w:szCs w:val="28"/>
        </w:rPr>
        <w:t>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закончилась жизнь поистине удивительной певицы Надежды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>, артистки, способствовавшей популяризации народного творчества и становлению народной песни как самостоятельного жанра. Эти глубокие, душевные песни продолжают покорять сердца слушателей, а сама артистка стала олицетворением народного песенного искусства.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Жизнь Н.В.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была наполнена встречами с разными людьми, поездками по многим городам огромной страны. Среди поклонников её таланта – многие авторитетные деятели русской культуры, одним из которых был Ф.И. Шаляпин. Шаляпин отечески напутствовал певицу: «Помогай тебе бог, родная </w:t>
      </w:r>
      <w:proofErr w:type="spellStart"/>
      <w:r>
        <w:rPr>
          <w:color w:val="000000"/>
          <w:sz w:val="28"/>
          <w:szCs w:val="28"/>
        </w:rPr>
        <w:t>Надюша</w:t>
      </w:r>
      <w:proofErr w:type="spellEnd"/>
      <w:r>
        <w:rPr>
          <w:color w:val="000000"/>
          <w:sz w:val="28"/>
          <w:szCs w:val="28"/>
        </w:rPr>
        <w:t xml:space="preserve">. Пой свои песни, что от земли принесла, у меня таких нет, - я слобожанин, не деревенский». Всю жизнь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хранила у себя драгоценную фотографию с дарственной надписью.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 июня 1998 года на родине певицы в селе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 xml:space="preserve"> Курского района, на территории школы, выдающимся скульптором Вячеславом Михайловичем </w:t>
      </w:r>
      <w:r w:rsidR="002B0F26">
        <w:rPr>
          <w:noProof/>
        </w:rPr>
        <w:drawing>
          <wp:inline distT="0" distB="0" distL="0" distR="0" wp14:anchorId="1F0F7CDA" wp14:editId="303580C7">
            <wp:extent cx="5940425" cy="4455319"/>
            <wp:effectExtent l="0" t="0" r="3175" b="2540"/>
            <wp:docPr id="8" name="Рисунок 8" descr="https://ds05.infourok.ru/uploads/ex/06d5/00132d2c-264d99e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6d5/00132d2c-264d99e0/img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Клыковым был установлен памятник Надежде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. </w:t>
      </w:r>
      <w:r w:rsidR="00AF3216">
        <w:rPr>
          <w:noProof/>
        </w:rPr>
        <w:drawing>
          <wp:inline distT="0" distB="0" distL="0" distR="0" wp14:anchorId="0AAD6756" wp14:editId="1BA7CDAF">
            <wp:extent cx="6957784" cy="5717540"/>
            <wp:effectExtent l="0" t="0" r="0" b="0"/>
            <wp:docPr id="9" name="Рисунок 9" descr="https://myslide.ru/documents_7/f1a13613ae6e98a5fefe8e1a25a37f1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7/f1a13613ae6e98a5fefe8e1a25a37f12/img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816" cy="57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2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Перед зрителями она стоит – красивая, статная, гордая. Величественная и земная; опершись на колонну с виноградными гроздьями (как на старинных фотографиях), изящно скрестив руки, в платье с живыми фалдами и складками, стоит и улыбается своим землякам – Дежка, Солнце России, Курская Соловушка Надежда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. 3 октября 2009 в селе </w:t>
      </w:r>
      <w:proofErr w:type="spellStart"/>
      <w:r>
        <w:rPr>
          <w:color w:val="000000"/>
          <w:sz w:val="28"/>
          <w:szCs w:val="28"/>
        </w:rPr>
        <w:t>Винниково</w:t>
      </w:r>
      <w:proofErr w:type="spellEnd"/>
      <w:r>
        <w:rPr>
          <w:color w:val="000000"/>
          <w:sz w:val="28"/>
          <w:szCs w:val="28"/>
        </w:rPr>
        <w:t xml:space="preserve"> открылся музей, посвящённый её жизни.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Имя Н.В.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 всё более выходит из забвения, что подтверждает регулярно проходящий в г. Курске, начиная с 2002 года, Всероссийский конкурс исполнителей народной песни имени Надежды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 xml:space="preserve">.  Конкурс стал заметным явлением в культурной </w:t>
      </w:r>
      <w:proofErr w:type="spellStart"/>
      <w:r>
        <w:rPr>
          <w:color w:val="000000"/>
          <w:sz w:val="28"/>
          <w:szCs w:val="28"/>
        </w:rPr>
        <w:t>жизнине</w:t>
      </w:r>
      <w:proofErr w:type="spellEnd"/>
      <w:r>
        <w:rPr>
          <w:color w:val="000000"/>
          <w:sz w:val="28"/>
          <w:szCs w:val="28"/>
        </w:rPr>
        <w:t xml:space="preserve"> только Курской области, но </w:t>
      </w:r>
      <w:proofErr w:type="gramStart"/>
      <w:r>
        <w:rPr>
          <w:color w:val="000000"/>
          <w:sz w:val="28"/>
          <w:szCs w:val="28"/>
        </w:rPr>
        <w:t>и  страны</w:t>
      </w:r>
      <w:proofErr w:type="gramEnd"/>
      <w:r>
        <w:rPr>
          <w:color w:val="000000"/>
          <w:sz w:val="28"/>
          <w:szCs w:val="28"/>
        </w:rPr>
        <w:t>. Он способствует выявлению талантливых исполнителей, обладающих яркой индивидуальностью, является огромным стимулом для развития исполнительских традиций отечественной певческой школы.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своей жизни она побывала и послушницей в монастыре, и танцовщицей, литератором, но главное - она была великой певицей. Её песни слушали не только миллионы поклонников, Николай II восхищался её пением и называл "курским соловьём", а Фёдор Шаляпин - "моим родным жаворонком".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ней пел Собинов, ей аккомпанировал Рахманинов, ее наставлял и учил Станиславский. К книге ее мемуаров «</w:t>
      </w:r>
      <w:proofErr w:type="spellStart"/>
      <w:r>
        <w:rPr>
          <w:color w:val="000000"/>
          <w:sz w:val="28"/>
          <w:szCs w:val="28"/>
        </w:rPr>
        <w:t>Дежкин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карогод</w:t>
      </w:r>
      <w:proofErr w:type="spellEnd"/>
      <w:r>
        <w:rPr>
          <w:color w:val="000000"/>
          <w:sz w:val="28"/>
          <w:szCs w:val="28"/>
        </w:rPr>
        <w:t>», написанных в эмиграции, предисловие составил А.М. Ремизов.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Надежда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 xml:space="preserve"> прославилась, как исполнительница русских народных, городских, крестьянских, казачьих песен, романсов и песен в духе городского фольклора. Для нас современников сохранился ряд грамзаписей, сделанных в России и Франции. Её творчество оказало влияние на многих известных советских исполнителей народной песни и эстрады, среди которых – Л.А. Русланова. Несравненная звезда русской эстрады, впервые возвела русскую народную песню в жанр высоко искусства. 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Сегодня, про мега звезду помнят немногие, но мы стараемся, как можно больше рассказывать о её творчестве, исполнять песни, которые она прославила на весь мир, читать воспоминания, написанные в мемуарах «</w:t>
      </w:r>
      <w:proofErr w:type="spellStart"/>
      <w:r>
        <w:rPr>
          <w:color w:val="000000"/>
          <w:sz w:val="28"/>
          <w:szCs w:val="28"/>
        </w:rPr>
        <w:t>Дёжкин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карагод</w:t>
      </w:r>
      <w:proofErr w:type="spellEnd"/>
      <w:r>
        <w:rPr>
          <w:color w:val="000000"/>
          <w:sz w:val="28"/>
          <w:szCs w:val="28"/>
        </w:rPr>
        <w:t xml:space="preserve">» и </w:t>
      </w:r>
      <w:proofErr w:type="gramStart"/>
      <w:r>
        <w:rPr>
          <w:color w:val="000000"/>
          <w:sz w:val="28"/>
          <w:szCs w:val="28"/>
        </w:rPr>
        <w:t>« Мой</w:t>
      </w:r>
      <w:proofErr w:type="gramEnd"/>
      <w:r>
        <w:rPr>
          <w:color w:val="000000"/>
          <w:sz w:val="28"/>
          <w:szCs w:val="28"/>
        </w:rPr>
        <w:t xml:space="preserve"> путь с песней».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Уникальный феномен творчества Надежды </w:t>
      </w:r>
      <w:proofErr w:type="spellStart"/>
      <w:r>
        <w:rPr>
          <w:color w:val="000000"/>
          <w:sz w:val="28"/>
          <w:szCs w:val="28"/>
        </w:rPr>
        <w:t>Плевицкой</w:t>
      </w:r>
      <w:proofErr w:type="spellEnd"/>
      <w:r>
        <w:rPr>
          <w:color w:val="000000"/>
          <w:sz w:val="28"/>
          <w:szCs w:val="28"/>
        </w:rPr>
        <w:t>, в России и далеко за её пределами, высочайшее исполнительское мастерство, а ещё то, что называется любовью к Родине, поставил нашу землячку в один ряд с величайшими мастерами сцены, снискал восторженное преклонение современников и благодарную память грядущих поколений.</w:t>
      </w:r>
    </w:p>
    <w:p w:rsidR="004C5047" w:rsidRDefault="004C5047" w:rsidP="004C504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русской культуре певица была, есть и будет всегда.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литературы.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Аглиуллин</w:t>
      </w:r>
      <w:proofErr w:type="spellEnd"/>
      <w:r>
        <w:rPr>
          <w:color w:val="000000"/>
          <w:sz w:val="28"/>
          <w:szCs w:val="28"/>
        </w:rPr>
        <w:t xml:space="preserve"> Т. Бронзовая страница памяти // Городские известия. – 2005. – 17 сент. – № 112.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Александровский Б. Н. Из пережитого в чужих краях: Воспоминания и думы бывшего эмигранта. – М.: Мысль, 1969. 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Алексеева С. Наш родной жаворонок // Хорошие новости. – 2002. – 11 сент. – № 39.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r>
        <w:rPr>
          <w:color w:val="000000"/>
          <w:sz w:val="28"/>
          <w:szCs w:val="28"/>
        </w:rPr>
        <w:t>Нестьев</w:t>
      </w:r>
      <w:proofErr w:type="spellEnd"/>
      <w:r>
        <w:rPr>
          <w:color w:val="000000"/>
          <w:sz w:val="28"/>
          <w:szCs w:val="28"/>
        </w:rPr>
        <w:t xml:space="preserve"> И.В. Звезды русской эстрады. 2-е изд. М.,1974.</w:t>
      </w:r>
    </w:p>
    <w:p w:rsidR="004C5047" w:rsidRDefault="004C5047" w:rsidP="004C504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Бугров Ю.Н. Н.В. </w:t>
      </w:r>
      <w:proofErr w:type="spellStart"/>
      <w:r>
        <w:rPr>
          <w:color w:val="000000"/>
          <w:sz w:val="28"/>
          <w:szCs w:val="28"/>
        </w:rPr>
        <w:t>Плевицкая</w:t>
      </w:r>
      <w:proofErr w:type="spellEnd"/>
      <w:r>
        <w:rPr>
          <w:color w:val="000000"/>
          <w:sz w:val="28"/>
          <w:szCs w:val="28"/>
        </w:rPr>
        <w:t>. Курск, 2005.</w:t>
      </w:r>
    </w:p>
    <w:p w:rsidR="004C5047" w:rsidRDefault="004C5047" w:rsidP="004C5047">
      <w:pPr>
        <w:spacing w:line="240" w:lineRule="auto"/>
        <w:jc w:val="both"/>
        <w:rPr>
          <w:sz w:val="28"/>
          <w:szCs w:val="28"/>
        </w:rPr>
      </w:pPr>
    </w:p>
    <w:p w:rsidR="00941266" w:rsidRDefault="00941266"/>
    <w:sectPr w:rsidR="0094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2C"/>
    <w:rsid w:val="00280EFB"/>
    <w:rsid w:val="002B0F26"/>
    <w:rsid w:val="00367C2C"/>
    <w:rsid w:val="004C5047"/>
    <w:rsid w:val="005B08B6"/>
    <w:rsid w:val="00941266"/>
    <w:rsid w:val="00AE49EC"/>
    <w:rsid w:val="00AF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CEAB1"/>
  <w15:chartTrackingRefBased/>
  <w15:docId w15:val="{8D282C0F-4EE3-4D9D-BC22-FBD6DDDD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04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3BADD-A0BB-4A22-ABB1-DF78893B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2021-10-11T06:51:00Z</dcterms:created>
  <dcterms:modified xsi:type="dcterms:W3CDTF">2021-10-18T08:16:00Z</dcterms:modified>
</cp:coreProperties>
</file>