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8C" w:rsidRPr="00BA438C" w:rsidRDefault="00BA438C" w:rsidP="00BA43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53333"/>
          <w:sz w:val="28"/>
          <w:szCs w:val="28"/>
          <w:shd w:val="clear" w:color="auto" w:fill="FFFFFF"/>
        </w:rPr>
      </w:pPr>
      <w:r w:rsidRPr="00BA438C">
        <w:rPr>
          <w:rFonts w:ascii="Times New Roman" w:hAnsi="Times New Roman"/>
          <w:b/>
          <w:color w:val="353333"/>
          <w:sz w:val="28"/>
          <w:szCs w:val="28"/>
          <w:shd w:val="clear" w:color="auto" w:fill="FFFFFF"/>
        </w:rPr>
        <w:t>Учебные предметы, курсы, дисциплины (модули)</w:t>
      </w:r>
    </w:p>
    <w:p w:rsidR="00E5473B" w:rsidRPr="00E5473B" w:rsidRDefault="00E5473B" w:rsidP="00E547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E5473B">
        <w:rPr>
          <w:rFonts w:ascii="Times New Roman" w:eastAsia="Times New Roman" w:hAnsi="Times New Roman"/>
          <w:sz w:val="28"/>
          <w:szCs w:val="28"/>
        </w:rPr>
        <w:t xml:space="preserve">54.02.02  Декоративно-прикладное искусство и народные промыслы (по видам) </w:t>
      </w:r>
    </w:p>
    <w:p w:rsidR="00E5473B" w:rsidRPr="00A33D63" w:rsidRDefault="00E5473B" w:rsidP="00E5473B">
      <w:pPr>
        <w:pStyle w:val="a4"/>
        <w:widowControl w:val="0"/>
        <w:tabs>
          <w:tab w:val="left" w:pos="900"/>
        </w:tabs>
        <w:overflowPunct/>
        <w:spacing w:before="0" w:after="0"/>
        <w:contextualSpacing/>
        <w:jc w:val="both"/>
        <w:rPr>
          <w:b/>
          <w:szCs w:val="28"/>
          <w:lang w:val="ru-RU"/>
        </w:rPr>
      </w:pPr>
    </w:p>
    <w:p w:rsidR="00E5473B" w:rsidRDefault="00E5473B" w:rsidP="00E5473B">
      <w:pPr>
        <w:pStyle w:val="a4"/>
        <w:widowControl w:val="0"/>
        <w:numPr>
          <w:ilvl w:val="0"/>
          <w:numId w:val="2"/>
        </w:numPr>
        <w:tabs>
          <w:tab w:val="left" w:pos="900"/>
        </w:tabs>
        <w:overflowPunct/>
        <w:spacing w:before="0" w:after="0"/>
        <w:contextualSpacing/>
        <w:jc w:val="both"/>
        <w:rPr>
          <w:b/>
          <w:szCs w:val="28"/>
        </w:rPr>
      </w:pPr>
      <w:proofErr w:type="spellStart"/>
      <w:r>
        <w:rPr>
          <w:b/>
          <w:szCs w:val="28"/>
        </w:rPr>
        <w:t>Иностранный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язык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(ОД.01.01.)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tabs>
          <w:tab w:val="left" w:pos="900"/>
        </w:tabs>
        <w:overflowPunct/>
        <w:spacing w:before="0" w:after="0"/>
        <w:contextualSpacing/>
        <w:jc w:val="both"/>
        <w:rPr>
          <w:b/>
          <w:szCs w:val="28"/>
        </w:rPr>
      </w:pPr>
      <w:proofErr w:type="spellStart"/>
      <w:r>
        <w:rPr>
          <w:b/>
          <w:szCs w:val="28"/>
        </w:rPr>
        <w:t>Обществознание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(ОД.01.02.)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tabs>
          <w:tab w:val="left" w:pos="900"/>
        </w:tabs>
        <w:overflowPunct/>
        <w:spacing w:before="0" w:after="0"/>
        <w:contextualSpacing/>
        <w:jc w:val="both"/>
        <w:rPr>
          <w:b/>
          <w:szCs w:val="28"/>
        </w:rPr>
      </w:pPr>
      <w:proofErr w:type="spellStart"/>
      <w:r>
        <w:rPr>
          <w:b/>
          <w:szCs w:val="28"/>
        </w:rPr>
        <w:t>Математика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информатика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(ОД.01.03.)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tabs>
          <w:tab w:val="left" w:pos="900"/>
        </w:tabs>
        <w:overflowPunct/>
        <w:spacing w:before="0" w:after="0"/>
        <w:contextualSpacing/>
        <w:jc w:val="both"/>
        <w:rPr>
          <w:b/>
          <w:szCs w:val="28"/>
        </w:rPr>
      </w:pPr>
      <w:proofErr w:type="spellStart"/>
      <w:r>
        <w:rPr>
          <w:b/>
          <w:szCs w:val="28"/>
        </w:rPr>
        <w:t>Естествознание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(ОД.01.04.)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tabs>
          <w:tab w:val="left" w:pos="900"/>
        </w:tabs>
        <w:overflowPunct/>
        <w:spacing w:before="0" w:after="0"/>
        <w:contextualSpacing/>
        <w:jc w:val="both"/>
        <w:rPr>
          <w:szCs w:val="28"/>
        </w:rPr>
      </w:pPr>
      <w:proofErr w:type="spellStart"/>
      <w:r>
        <w:rPr>
          <w:b/>
          <w:szCs w:val="28"/>
        </w:rPr>
        <w:t>География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(ОД.01.05.)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tabs>
          <w:tab w:val="left" w:pos="900"/>
        </w:tabs>
        <w:overflowPunct/>
        <w:spacing w:before="0" w:after="0"/>
        <w:contextualSpacing/>
        <w:jc w:val="both"/>
        <w:rPr>
          <w:b/>
          <w:szCs w:val="28"/>
        </w:rPr>
      </w:pPr>
      <w:proofErr w:type="spellStart"/>
      <w:r>
        <w:rPr>
          <w:b/>
          <w:szCs w:val="28"/>
        </w:rPr>
        <w:t>Физическая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культура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(ОД.01.06.)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tabs>
          <w:tab w:val="left" w:pos="900"/>
        </w:tabs>
        <w:overflowPunct/>
        <w:spacing w:before="0" w:after="0"/>
        <w:contextualSpacing/>
        <w:jc w:val="both"/>
        <w:rPr>
          <w:b/>
          <w:szCs w:val="28"/>
        </w:rPr>
      </w:pPr>
      <w:proofErr w:type="spellStart"/>
      <w:r>
        <w:rPr>
          <w:b/>
          <w:szCs w:val="28"/>
        </w:rPr>
        <w:t>Основы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безопасности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жизнедеятельности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(ОД.01.07.)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tabs>
          <w:tab w:val="left" w:pos="900"/>
        </w:tabs>
        <w:overflowPunct/>
        <w:spacing w:before="0" w:after="0"/>
        <w:contextualSpacing/>
        <w:jc w:val="both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Русский</w:t>
      </w:r>
      <w:proofErr w:type="spellEnd"/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язык</w:t>
      </w:r>
      <w:proofErr w:type="spellEnd"/>
      <w:proofErr w:type="gramEnd"/>
      <w:r>
        <w:rPr>
          <w:b/>
          <w:szCs w:val="28"/>
        </w:rPr>
        <w:t xml:space="preserve"> </w:t>
      </w:r>
      <w:r>
        <w:rPr>
          <w:szCs w:val="28"/>
        </w:rPr>
        <w:t>(ОД.01.08.)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tabs>
          <w:tab w:val="left" w:pos="900"/>
        </w:tabs>
        <w:overflowPunct/>
        <w:spacing w:before="0" w:after="0"/>
        <w:contextualSpacing/>
        <w:jc w:val="both"/>
        <w:rPr>
          <w:szCs w:val="28"/>
        </w:rPr>
      </w:pPr>
      <w:proofErr w:type="spellStart"/>
      <w:r>
        <w:rPr>
          <w:b/>
          <w:szCs w:val="28"/>
        </w:rPr>
        <w:t>Литература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(ОД.01.09.)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История</w:t>
      </w:r>
      <w:proofErr w:type="spellEnd"/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мировой</w:t>
      </w:r>
      <w:proofErr w:type="spellEnd"/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культуры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(ОД.02.01.)</w:t>
      </w:r>
      <w:r>
        <w:rPr>
          <w:b/>
          <w:szCs w:val="28"/>
        </w:rPr>
        <w:t xml:space="preserve"> 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</w:rPr>
      </w:pPr>
      <w:proofErr w:type="spellStart"/>
      <w:r>
        <w:rPr>
          <w:b/>
          <w:szCs w:val="28"/>
        </w:rPr>
        <w:t>История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(ОД.02.02.</w:t>
      </w:r>
      <w:proofErr w:type="gramStart"/>
      <w:r>
        <w:rPr>
          <w:szCs w:val="28"/>
        </w:rPr>
        <w:t>;  ОГСЭ.02</w:t>
      </w:r>
      <w:proofErr w:type="gramEnd"/>
      <w:r>
        <w:rPr>
          <w:szCs w:val="28"/>
        </w:rPr>
        <w:t>.)</w:t>
      </w:r>
      <w:r>
        <w:rPr>
          <w:b/>
          <w:szCs w:val="28"/>
        </w:rPr>
        <w:t xml:space="preserve"> 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</w:rPr>
      </w:pPr>
      <w:r>
        <w:rPr>
          <w:b/>
          <w:szCs w:val="28"/>
          <w:lang w:val="ru-RU"/>
        </w:rPr>
        <w:t>История искусств</w:t>
      </w:r>
      <w:r>
        <w:rPr>
          <w:b/>
          <w:szCs w:val="28"/>
        </w:rPr>
        <w:t xml:space="preserve"> </w:t>
      </w:r>
      <w:r>
        <w:rPr>
          <w:szCs w:val="28"/>
        </w:rPr>
        <w:t>(ОД.02.03.)</w:t>
      </w:r>
      <w:r>
        <w:rPr>
          <w:b/>
          <w:szCs w:val="28"/>
        </w:rPr>
        <w:t xml:space="preserve"> </w:t>
      </w:r>
    </w:p>
    <w:p w:rsidR="00E5473B" w:rsidRPr="00930F4A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Перспектива</w:t>
      </w:r>
      <w:r w:rsidRPr="00575CC1">
        <w:rPr>
          <w:b/>
          <w:szCs w:val="28"/>
          <w:lang w:val="ru-RU"/>
        </w:rPr>
        <w:t xml:space="preserve"> </w:t>
      </w:r>
      <w:r w:rsidRPr="00575CC1">
        <w:rPr>
          <w:szCs w:val="28"/>
          <w:lang w:val="ru-RU"/>
        </w:rPr>
        <w:t>(ОД.02.04</w:t>
      </w:r>
      <w:r>
        <w:rPr>
          <w:szCs w:val="28"/>
          <w:lang w:val="ru-RU"/>
        </w:rPr>
        <w:t>.)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Декоративно-прикладное искусство и народные промыслы </w:t>
      </w:r>
      <w:r w:rsidRPr="00575CC1">
        <w:rPr>
          <w:szCs w:val="28"/>
          <w:lang w:val="ru-RU"/>
        </w:rPr>
        <w:t>(ОД.02.0</w:t>
      </w:r>
      <w:r>
        <w:rPr>
          <w:szCs w:val="28"/>
          <w:lang w:val="ru-RU"/>
        </w:rPr>
        <w:t>5.)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Правовые основы профессиональной деятельности</w:t>
      </w:r>
      <w:r>
        <w:rPr>
          <w:szCs w:val="28"/>
          <w:lang w:val="ru-RU"/>
        </w:rPr>
        <w:t xml:space="preserve"> </w:t>
      </w:r>
      <w:r w:rsidRPr="00575CC1">
        <w:rPr>
          <w:szCs w:val="28"/>
          <w:lang w:val="ru-RU"/>
        </w:rPr>
        <w:t>(ОД.02.0</w:t>
      </w:r>
      <w:r>
        <w:rPr>
          <w:szCs w:val="28"/>
          <w:lang w:val="ru-RU"/>
        </w:rPr>
        <w:t>6.)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Информационные технологии в профессиональной деятельности </w:t>
      </w:r>
      <w:r w:rsidRPr="00575CC1">
        <w:rPr>
          <w:szCs w:val="28"/>
          <w:lang w:val="ru-RU"/>
        </w:rPr>
        <w:t>(ОД.02.0</w:t>
      </w:r>
      <w:r>
        <w:rPr>
          <w:szCs w:val="28"/>
          <w:lang w:val="ru-RU"/>
        </w:rPr>
        <w:t>7.)</w:t>
      </w:r>
    </w:p>
    <w:p w:rsidR="00E5473B" w:rsidRPr="00575CC1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Пластическая анатомия </w:t>
      </w:r>
      <w:r w:rsidRPr="00575CC1">
        <w:rPr>
          <w:szCs w:val="28"/>
          <w:lang w:val="ru-RU"/>
        </w:rPr>
        <w:t>(ОД.02.0</w:t>
      </w:r>
      <w:r>
        <w:rPr>
          <w:szCs w:val="28"/>
          <w:lang w:val="ru-RU"/>
        </w:rPr>
        <w:t>8.)</w:t>
      </w:r>
    </w:p>
    <w:p w:rsidR="00E5473B" w:rsidRPr="00930F4A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 w:rsidRPr="00930F4A">
        <w:rPr>
          <w:b/>
          <w:szCs w:val="28"/>
          <w:lang w:val="ru-RU"/>
        </w:rPr>
        <w:t xml:space="preserve">Основы философии </w:t>
      </w:r>
      <w:r w:rsidRPr="00930F4A">
        <w:rPr>
          <w:szCs w:val="28"/>
          <w:lang w:val="ru-RU"/>
        </w:rPr>
        <w:t>(ОГСЭ.01.)</w:t>
      </w:r>
      <w:r w:rsidRPr="00930F4A">
        <w:rPr>
          <w:b/>
          <w:szCs w:val="28"/>
          <w:lang w:val="ru-RU"/>
        </w:rPr>
        <w:t xml:space="preserve"> </w:t>
      </w:r>
    </w:p>
    <w:p w:rsidR="00E5473B" w:rsidRPr="00930F4A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 w:rsidRPr="00930F4A">
        <w:rPr>
          <w:b/>
          <w:szCs w:val="28"/>
          <w:lang w:val="ru-RU"/>
        </w:rPr>
        <w:t xml:space="preserve">Психология общения </w:t>
      </w:r>
      <w:r w:rsidRPr="00930F4A">
        <w:rPr>
          <w:szCs w:val="28"/>
          <w:lang w:val="ru-RU"/>
        </w:rPr>
        <w:t>(ОГСЭ.03.)</w:t>
      </w:r>
      <w:r w:rsidRPr="00930F4A">
        <w:rPr>
          <w:b/>
          <w:szCs w:val="28"/>
          <w:lang w:val="ru-RU"/>
        </w:rPr>
        <w:t xml:space="preserve"> </w:t>
      </w:r>
    </w:p>
    <w:p w:rsidR="00E5473B" w:rsidRPr="00930F4A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 w:rsidRPr="00930F4A">
        <w:rPr>
          <w:b/>
          <w:szCs w:val="28"/>
          <w:lang w:val="ru-RU"/>
        </w:rPr>
        <w:t xml:space="preserve">Иностранный язык </w:t>
      </w:r>
      <w:r w:rsidRPr="00930F4A">
        <w:rPr>
          <w:szCs w:val="28"/>
          <w:lang w:val="ru-RU"/>
        </w:rPr>
        <w:t>(ОГСЭ.04.)</w:t>
      </w:r>
      <w:r w:rsidRPr="00930F4A">
        <w:rPr>
          <w:b/>
          <w:szCs w:val="28"/>
          <w:lang w:val="ru-RU"/>
        </w:rPr>
        <w:t xml:space="preserve"> 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 w:rsidRPr="00930F4A">
        <w:rPr>
          <w:b/>
          <w:szCs w:val="28"/>
          <w:lang w:val="ru-RU"/>
        </w:rPr>
        <w:t xml:space="preserve">Физическая культура </w:t>
      </w:r>
      <w:r w:rsidRPr="00930F4A">
        <w:rPr>
          <w:szCs w:val="28"/>
          <w:lang w:val="ru-RU"/>
        </w:rPr>
        <w:t>(ОГСЭ.05.)</w:t>
      </w:r>
    </w:p>
    <w:p w:rsidR="00E5473B" w:rsidRPr="00930F4A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Рисунок  </w:t>
      </w:r>
      <w:r>
        <w:rPr>
          <w:szCs w:val="28"/>
        </w:rPr>
        <w:t>(ОП.0</w:t>
      </w:r>
      <w:r>
        <w:rPr>
          <w:szCs w:val="28"/>
          <w:lang w:val="ru-RU"/>
        </w:rPr>
        <w:t>1</w:t>
      </w:r>
      <w:r>
        <w:rPr>
          <w:szCs w:val="28"/>
        </w:rPr>
        <w:t>.)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szCs w:val="28"/>
        </w:rPr>
      </w:pPr>
      <w:r>
        <w:rPr>
          <w:b/>
          <w:szCs w:val="28"/>
          <w:lang w:val="ru-RU"/>
        </w:rPr>
        <w:t xml:space="preserve">Живопись </w:t>
      </w:r>
      <w:r>
        <w:rPr>
          <w:szCs w:val="28"/>
        </w:rPr>
        <w:t>(ОП.02.)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szCs w:val="28"/>
        </w:rPr>
      </w:pPr>
      <w:proofErr w:type="spellStart"/>
      <w:r>
        <w:rPr>
          <w:b/>
          <w:szCs w:val="28"/>
          <w:lang w:val="ru-RU"/>
        </w:rPr>
        <w:t>Цветоведение</w:t>
      </w:r>
      <w:proofErr w:type="spellEnd"/>
      <w:r>
        <w:rPr>
          <w:b/>
          <w:szCs w:val="28"/>
          <w:lang w:val="ru-RU"/>
        </w:rPr>
        <w:t xml:space="preserve"> </w:t>
      </w:r>
      <w:r>
        <w:rPr>
          <w:szCs w:val="28"/>
        </w:rPr>
        <w:t>(ОП.03.)</w:t>
      </w:r>
    </w:p>
    <w:p w:rsidR="00E5473B" w:rsidRPr="00930F4A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Русский язык и культура речи </w:t>
      </w:r>
      <w:r w:rsidRPr="00930F4A">
        <w:rPr>
          <w:b/>
          <w:szCs w:val="28"/>
          <w:lang w:val="ru-RU"/>
        </w:rPr>
        <w:t xml:space="preserve"> </w:t>
      </w:r>
      <w:r w:rsidRPr="00930F4A">
        <w:rPr>
          <w:szCs w:val="28"/>
          <w:lang w:val="ru-RU"/>
        </w:rPr>
        <w:t xml:space="preserve">(ОП.04.) </w:t>
      </w:r>
    </w:p>
    <w:p w:rsidR="00E5473B" w:rsidRPr="00203F23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Безопасность</w:t>
      </w:r>
      <w:proofErr w:type="spellEnd"/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жизнедеятельности</w:t>
      </w:r>
      <w:proofErr w:type="spellEnd"/>
      <w:proofErr w:type="gramEnd"/>
      <w:r>
        <w:rPr>
          <w:b/>
          <w:szCs w:val="28"/>
        </w:rPr>
        <w:t xml:space="preserve"> </w:t>
      </w:r>
      <w:r>
        <w:rPr>
          <w:szCs w:val="28"/>
        </w:rPr>
        <w:t xml:space="preserve">(ОП.05.) </w:t>
      </w:r>
    </w:p>
    <w:p w:rsidR="00E5473B" w:rsidRPr="00203F23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</w:rPr>
      </w:pPr>
      <w:r>
        <w:rPr>
          <w:b/>
          <w:szCs w:val="28"/>
          <w:lang w:val="ru-RU"/>
        </w:rPr>
        <w:t>Основы православной культуры</w:t>
      </w:r>
      <w:r>
        <w:rPr>
          <w:b/>
          <w:szCs w:val="28"/>
        </w:rPr>
        <w:t xml:space="preserve"> </w:t>
      </w:r>
      <w:r>
        <w:rPr>
          <w:szCs w:val="28"/>
        </w:rPr>
        <w:t>(ОП.0</w:t>
      </w:r>
      <w:r>
        <w:rPr>
          <w:szCs w:val="28"/>
          <w:lang w:val="ru-RU"/>
        </w:rPr>
        <w:t>6</w:t>
      </w:r>
      <w:r>
        <w:rPr>
          <w:szCs w:val="28"/>
        </w:rPr>
        <w:t xml:space="preserve">.) </w:t>
      </w:r>
    </w:p>
    <w:p w:rsidR="00E5473B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Художественное проектирование изделий декоративно-прикладного и народного творчества </w:t>
      </w:r>
      <w:r w:rsidRPr="0005096D">
        <w:rPr>
          <w:szCs w:val="28"/>
          <w:lang w:val="ru-RU"/>
        </w:rPr>
        <w:t>(МДК.01.01.)</w:t>
      </w:r>
      <w:r w:rsidRPr="0005096D"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>вид Художественная керамика</w:t>
      </w:r>
    </w:p>
    <w:p w:rsidR="00E5473B" w:rsidRPr="00930F4A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Художественное проектирование изделий декоративно-прикладного и народного творчества </w:t>
      </w:r>
      <w:r w:rsidRPr="0005096D">
        <w:rPr>
          <w:szCs w:val="28"/>
          <w:lang w:val="ru-RU"/>
        </w:rPr>
        <w:t>(МДК.01.01.)</w:t>
      </w:r>
      <w:r w:rsidRPr="0005096D"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>вид Художественное ткачество и ковроткачество</w:t>
      </w:r>
    </w:p>
    <w:p w:rsidR="00E5473B" w:rsidRPr="00930F4A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Народный орнамент </w:t>
      </w:r>
      <w:r w:rsidRPr="0005096D">
        <w:rPr>
          <w:szCs w:val="28"/>
          <w:lang w:val="ru-RU"/>
        </w:rPr>
        <w:t>(МДК.01.0</w:t>
      </w:r>
      <w:r>
        <w:rPr>
          <w:szCs w:val="28"/>
          <w:lang w:val="ru-RU"/>
        </w:rPr>
        <w:t>2</w:t>
      </w:r>
      <w:r w:rsidRPr="0005096D">
        <w:rPr>
          <w:szCs w:val="28"/>
          <w:lang w:val="ru-RU"/>
        </w:rPr>
        <w:t>.)</w:t>
      </w:r>
      <w:r w:rsidRPr="0005096D">
        <w:rPr>
          <w:b/>
          <w:szCs w:val="28"/>
          <w:lang w:val="ru-RU"/>
        </w:rPr>
        <w:t xml:space="preserve"> </w:t>
      </w:r>
    </w:p>
    <w:p w:rsidR="00E5473B" w:rsidRPr="00930F4A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Технология и материаловедение </w:t>
      </w:r>
      <w:r w:rsidRPr="0005096D">
        <w:rPr>
          <w:szCs w:val="28"/>
          <w:lang w:val="ru-RU"/>
        </w:rPr>
        <w:t>(МДК.01.0</w:t>
      </w:r>
      <w:r>
        <w:rPr>
          <w:szCs w:val="28"/>
          <w:lang w:val="ru-RU"/>
        </w:rPr>
        <w:t>3</w:t>
      </w:r>
      <w:r w:rsidRPr="0005096D">
        <w:rPr>
          <w:szCs w:val="28"/>
          <w:lang w:val="ru-RU"/>
        </w:rPr>
        <w:t>.)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>вид Художественная керамика</w:t>
      </w:r>
    </w:p>
    <w:p w:rsidR="00E5473B" w:rsidRPr="00930F4A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Технология и материаловедение </w:t>
      </w:r>
      <w:r w:rsidRPr="0005096D">
        <w:rPr>
          <w:szCs w:val="28"/>
          <w:lang w:val="ru-RU"/>
        </w:rPr>
        <w:t>(МДК.01.0</w:t>
      </w:r>
      <w:r>
        <w:rPr>
          <w:szCs w:val="28"/>
          <w:lang w:val="ru-RU"/>
        </w:rPr>
        <w:t>3</w:t>
      </w:r>
      <w:r w:rsidRPr="0005096D">
        <w:rPr>
          <w:szCs w:val="28"/>
          <w:lang w:val="ru-RU"/>
        </w:rPr>
        <w:t>.)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>вид Художественное ткачество и ковроткачество</w:t>
      </w:r>
    </w:p>
    <w:p w:rsidR="00E5473B" w:rsidRPr="002B4C7A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Основы композиции и технология изготовления шпалер</w:t>
      </w:r>
      <w:r w:rsidRPr="00575CC1">
        <w:rPr>
          <w:szCs w:val="28"/>
          <w:lang w:val="ru-RU"/>
        </w:rPr>
        <w:t xml:space="preserve">  </w:t>
      </w:r>
      <w:r w:rsidRPr="00575CC1">
        <w:rPr>
          <w:szCs w:val="28"/>
          <w:lang w:val="ru-RU"/>
        </w:rPr>
        <w:lastRenderedPageBreak/>
        <w:t>(МДК.01.0</w:t>
      </w:r>
      <w:r>
        <w:rPr>
          <w:szCs w:val="28"/>
          <w:lang w:val="ru-RU"/>
        </w:rPr>
        <w:t>4</w:t>
      </w:r>
      <w:r w:rsidRPr="00575CC1">
        <w:rPr>
          <w:szCs w:val="28"/>
          <w:lang w:val="ru-RU"/>
        </w:rPr>
        <w:t>.)</w:t>
      </w:r>
      <w:r w:rsidRPr="00930F4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вид Художественное ткачество и ковроткачество</w:t>
      </w:r>
    </w:p>
    <w:p w:rsidR="00E5473B" w:rsidRPr="00575CC1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Изразцовый промысел </w:t>
      </w:r>
      <w:r w:rsidRPr="00575CC1">
        <w:rPr>
          <w:szCs w:val="28"/>
          <w:lang w:val="ru-RU"/>
        </w:rPr>
        <w:t>(МДК.01.0</w:t>
      </w:r>
      <w:r>
        <w:rPr>
          <w:szCs w:val="28"/>
          <w:lang w:val="ru-RU"/>
        </w:rPr>
        <w:t>4</w:t>
      </w:r>
      <w:r w:rsidRPr="00575CC1">
        <w:rPr>
          <w:szCs w:val="28"/>
          <w:lang w:val="ru-RU"/>
        </w:rPr>
        <w:t>.)</w:t>
      </w:r>
      <w:r w:rsidRPr="00930F4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вид Художественная керамика</w:t>
      </w:r>
    </w:p>
    <w:p w:rsidR="00E5473B" w:rsidRPr="00930F4A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Технология изготовления ковров РФ </w:t>
      </w:r>
      <w:r w:rsidRPr="00575CC1">
        <w:rPr>
          <w:szCs w:val="28"/>
          <w:lang w:val="ru-RU"/>
        </w:rPr>
        <w:t xml:space="preserve">  (МДК.01.0</w:t>
      </w:r>
      <w:r>
        <w:rPr>
          <w:szCs w:val="28"/>
          <w:lang w:val="ru-RU"/>
        </w:rPr>
        <w:t>5</w:t>
      </w:r>
      <w:r w:rsidRPr="00575CC1">
        <w:rPr>
          <w:szCs w:val="28"/>
          <w:lang w:val="ru-RU"/>
        </w:rPr>
        <w:t>.)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>вид Художественное ткачество и ковроткачество</w:t>
      </w:r>
    </w:p>
    <w:p w:rsidR="00E5473B" w:rsidRPr="00930F4A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 w:rsidRPr="002B4C7A">
        <w:rPr>
          <w:b/>
          <w:szCs w:val="28"/>
          <w:lang w:val="ru-RU"/>
        </w:rPr>
        <w:t xml:space="preserve">Гончарное ремесло  </w:t>
      </w:r>
      <w:r w:rsidRPr="002B4C7A">
        <w:rPr>
          <w:szCs w:val="28"/>
          <w:lang w:val="ru-RU"/>
        </w:rPr>
        <w:t>(МДК.01.05.)</w:t>
      </w:r>
      <w:r w:rsidRPr="002B4C7A">
        <w:rPr>
          <w:b/>
          <w:szCs w:val="28"/>
          <w:lang w:val="ru-RU"/>
        </w:rPr>
        <w:t xml:space="preserve"> </w:t>
      </w:r>
      <w:r w:rsidRPr="002B4C7A">
        <w:rPr>
          <w:szCs w:val="28"/>
          <w:lang w:val="ru-RU"/>
        </w:rPr>
        <w:t xml:space="preserve">вид </w:t>
      </w:r>
      <w:r>
        <w:rPr>
          <w:szCs w:val="28"/>
          <w:lang w:val="ru-RU"/>
        </w:rPr>
        <w:t>Художественная керамика</w:t>
      </w:r>
    </w:p>
    <w:p w:rsidR="00E5473B" w:rsidRPr="002B4C7A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Технология исполнения изделий декоративно-прикладного и народного искусства</w:t>
      </w:r>
      <w:r w:rsidRPr="002B4C7A">
        <w:rPr>
          <w:b/>
          <w:szCs w:val="28"/>
          <w:lang w:val="ru-RU"/>
        </w:rPr>
        <w:t xml:space="preserve"> </w:t>
      </w:r>
      <w:r w:rsidRPr="002B4C7A">
        <w:rPr>
          <w:szCs w:val="28"/>
          <w:lang w:val="ru-RU"/>
        </w:rPr>
        <w:t xml:space="preserve"> (МДК.0</w:t>
      </w:r>
      <w:r>
        <w:rPr>
          <w:szCs w:val="28"/>
          <w:lang w:val="ru-RU"/>
        </w:rPr>
        <w:t>2</w:t>
      </w:r>
      <w:r w:rsidRPr="002B4C7A">
        <w:rPr>
          <w:szCs w:val="28"/>
          <w:lang w:val="ru-RU"/>
        </w:rPr>
        <w:t>.0</w:t>
      </w:r>
      <w:r>
        <w:rPr>
          <w:szCs w:val="28"/>
          <w:lang w:val="ru-RU"/>
        </w:rPr>
        <w:t>1</w:t>
      </w:r>
      <w:r w:rsidRPr="002B4C7A">
        <w:rPr>
          <w:szCs w:val="28"/>
          <w:lang w:val="ru-RU"/>
        </w:rPr>
        <w:t>.)</w:t>
      </w:r>
      <w:r w:rsidRPr="002B4C7A">
        <w:rPr>
          <w:b/>
          <w:szCs w:val="28"/>
          <w:lang w:val="ru-RU"/>
        </w:rPr>
        <w:t xml:space="preserve"> </w:t>
      </w:r>
      <w:r w:rsidRPr="002B4C7A">
        <w:rPr>
          <w:szCs w:val="28"/>
          <w:lang w:val="ru-RU"/>
        </w:rPr>
        <w:t xml:space="preserve">вид </w:t>
      </w:r>
      <w:r>
        <w:rPr>
          <w:szCs w:val="28"/>
          <w:lang w:val="ru-RU"/>
        </w:rPr>
        <w:t>Художественная керамика</w:t>
      </w:r>
    </w:p>
    <w:p w:rsidR="00E5473B" w:rsidRPr="002B4C7A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Технология исполнения изделий декоративно-прикладного и народного искусства</w:t>
      </w:r>
      <w:r w:rsidRPr="002B4C7A">
        <w:rPr>
          <w:b/>
          <w:szCs w:val="28"/>
          <w:lang w:val="ru-RU"/>
        </w:rPr>
        <w:t xml:space="preserve"> </w:t>
      </w:r>
      <w:r w:rsidRPr="002B4C7A">
        <w:rPr>
          <w:szCs w:val="28"/>
          <w:lang w:val="ru-RU"/>
        </w:rPr>
        <w:t xml:space="preserve"> (МДК.0</w:t>
      </w:r>
      <w:r>
        <w:rPr>
          <w:szCs w:val="28"/>
          <w:lang w:val="ru-RU"/>
        </w:rPr>
        <w:t>2</w:t>
      </w:r>
      <w:r w:rsidRPr="002B4C7A">
        <w:rPr>
          <w:szCs w:val="28"/>
          <w:lang w:val="ru-RU"/>
        </w:rPr>
        <w:t>.0</w:t>
      </w:r>
      <w:r>
        <w:rPr>
          <w:szCs w:val="28"/>
          <w:lang w:val="ru-RU"/>
        </w:rPr>
        <w:t>1</w:t>
      </w:r>
      <w:r w:rsidRPr="002B4C7A">
        <w:rPr>
          <w:szCs w:val="28"/>
          <w:lang w:val="ru-RU"/>
        </w:rPr>
        <w:t>.)</w:t>
      </w:r>
      <w:r w:rsidRPr="002B4C7A"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>вид Художественное ткачество и ковроткачество</w:t>
      </w:r>
    </w:p>
    <w:p w:rsidR="00E5473B" w:rsidRPr="00672396" w:rsidRDefault="00E5473B" w:rsidP="00E5473B">
      <w:pPr>
        <w:pStyle w:val="a4"/>
        <w:widowControl w:val="0"/>
        <w:numPr>
          <w:ilvl w:val="0"/>
          <w:numId w:val="2"/>
        </w:numPr>
        <w:overflowPunct/>
        <w:spacing w:before="0" w:after="0"/>
        <w:contextualSpacing/>
        <w:jc w:val="both"/>
        <w:rPr>
          <w:b/>
          <w:szCs w:val="28"/>
          <w:lang w:val="ru-RU"/>
        </w:rPr>
      </w:pPr>
      <w:r w:rsidRPr="00672396">
        <w:rPr>
          <w:b/>
          <w:szCs w:val="28"/>
          <w:lang w:val="ru-RU"/>
        </w:rPr>
        <w:t xml:space="preserve">Педагогические  основы преподавания творческих дисциплин </w:t>
      </w:r>
      <w:r w:rsidRPr="00672396">
        <w:rPr>
          <w:szCs w:val="28"/>
          <w:lang w:val="ru-RU"/>
        </w:rPr>
        <w:t>(МДК.02.01.)</w:t>
      </w:r>
    </w:p>
    <w:p w:rsidR="00E5473B" w:rsidRDefault="00E5473B" w:rsidP="00E5473B">
      <w:pPr>
        <w:pStyle w:val="a4"/>
        <w:numPr>
          <w:ilvl w:val="0"/>
          <w:numId w:val="2"/>
        </w:numPr>
        <w:tabs>
          <w:tab w:val="left" w:pos="2520"/>
        </w:tabs>
        <w:overflowPunct/>
        <w:autoSpaceDE/>
        <w:adjustRightInd/>
        <w:spacing w:before="0" w:after="0"/>
        <w:contextualSpacing/>
        <w:jc w:val="both"/>
        <w:rPr>
          <w:szCs w:val="28"/>
          <w:lang w:val="ru-RU"/>
        </w:rPr>
      </w:pPr>
      <w:r w:rsidRPr="00575CC1">
        <w:rPr>
          <w:b/>
          <w:szCs w:val="28"/>
          <w:lang w:val="ru-RU"/>
        </w:rPr>
        <w:t>Учебно-методическое обеспечение учебного процесса</w:t>
      </w:r>
      <w:r w:rsidRPr="00575CC1">
        <w:rPr>
          <w:szCs w:val="28"/>
          <w:lang w:val="ru-RU"/>
        </w:rPr>
        <w:t xml:space="preserve"> (МДК.02.02.)</w:t>
      </w:r>
    </w:p>
    <w:p w:rsidR="00E5473B" w:rsidRDefault="00E5473B" w:rsidP="00E5473B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E5473B" w:rsidRDefault="00E5473B" w:rsidP="00E547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5473B" w:rsidRDefault="00E5473B" w:rsidP="00E547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5473B" w:rsidRDefault="00E5473B" w:rsidP="00E547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5473B" w:rsidRDefault="00E5473B" w:rsidP="00E547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5473B" w:rsidRDefault="00E5473B" w:rsidP="00E547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1356A" w:rsidRDefault="0021356A" w:rsidP="00E5473B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</w:pPr>
    </w:p>
    <w:sectPr w:rsidR="0021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2A73"/>
    <w:multiLevelType w:val="hybridMultilevel"/>
    <w:tmpl w:val="5DF88C88"/>
    <w:lvl w:ilvl="0" w:tplc="E65E6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F6177"/>
    <w:multiLevelType w:val="hybridMultilevel"/>
    <w:tmpl w:val="3000BBE4"/>
    <w:lvl w:ilvl="0" w:tplc="02E8D260">
      <w:start w:val="3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C"/>
    <w:rsid w:val="001C6935"/>
    <w:rsid w:val="0021356A"/>
    <w:rsid w:val="003A4C92"/>
    <w:rsid w:val="00BA438C"/>
    <w:rsid w:val="00D726AC"/>
    <w:rsid w:val="00E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8C"/>
    <w:pPr>
      <w:ind w:left="720"/>
      <w:contextualSpacing/>
    </w:pPr>
  </w:style>
  <w:style w:type="paragraph" w:styleId="a4">
    <w:name w:val="Normal (Web)"/>
    <w:aliases w:val="Обычный (Web)"/>
    <w:basedOn w:val="a"/>
    <w:qFormat/>
    <w:rsid w:val="00E5473B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8C"/>
    <w:pPr>
      <w:ind w:left="720"/>
      <w:contextualSpacing/>
    </w:pPr>
  </w:style>
  <w:style w:type="paragraph" w:styleId="a4">
    <w:name w:val="Normal (Web)"/>
    <w:aliases w:val="Обычный (Web)"/>
    <w:basedOn w:val="a"/>
    <w:qFormat/>
    <w:rsid w:val="00E5473B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</dc:creator>
  <cp:keywords/>
  <dc:description/>
  <cp:lastModifiedBy>Шатилова</cp:lastModifiedBy>
  <cp:revision>5</cp:revision>
  <dcterms:created xsi:type="dcterms:W3CDTF">2023-02-27T08:24:00Z</dcterms:created>
  <dcterms:modified xsi:type="dcterms:W3CDTF">2023-02-27T08:35:00Z</dcterms:modified>
</cp:coreProperties>
</file>